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692"/>
        <w:gridCol w:w="1134"/>
        <w:gridCol w:w="1276"/>
        <w:gridCol w:w="709"/>
        <w:gridCol w:w="227"/>
        <w:gridCol w:w="1256"/>
        <w:gridCol w:w="76"/>
        <w:gridCol w:w="1380"/>
        <w:gridCol w:w="1236"/>
      </w:tblGrid>
      <w:tr w:rsidR="00C0305A" w:rsidRPr="00342CA5" w:rsidTr="00945314">
        <w:trPr>
          <w:trHeight w:val="170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4133850" cy="1190625"/>
                  <wp:effectExtent l="0" t="0" r="0" b="635"/>
                  <wp:wrapNone/>
                  <wp:docPr id="5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C0305A" w:rsidRPr="00342CA5">
              <w:trPr>
                <w:trHeight w:val="1635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05A" w:rsidRPr="00342CA5" w:rsidRDefault="00C0305A" w:rsidP="00342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9E37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Załącznik nr </w:t>
            </w:r>
            <w:r w:rsidR="009E374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</w:t>
            </w:r>
            <w:r w:rsidR="00724B33" w:rsidRPr="00724B33">
              <w:rPr>
                <w:rFonts w:ascii="Calibri" w:eastAsia="Times New Roman" w:hAnsi="Calibri" w:cs="Times New Roman"/>
                <w:color w:val="000000"/>
                <w:lang w:eastAsia="pl-PL"/>
              </w:rPr>
              <w:t>Procedury oceny i wyboru operacji</w:t>
            </w:r>
          </w:p>
        </w:tc>
      </w:tr>
      <w:tr w:rsidR="00C0305A" w:rsidRPr="00342CA5" w:rsidTr="00945314">
        <w:trPr>
          <w:trHeight w:val="8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0305A" w:rsidRPr="00342CA5" w:rsidTr="00945314">
        <w:trPr>
          <w:trHeight w:val="795"/>
        </w:trPr>
        <w:tc>
          <w:tcPr>
            <w:tcW w:w="9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5A" w:rsidRPr="00342CA5" w:rsidRDefault="00C0305A" w:rsidP="0060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KARTA OCENY </w:t>
            </w:r>
            <w:r w:rsidR="00D428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ZGODNOŚCI Z CELAMI LSR</w:t>
            </w:r>
          </w:p>
        </w:tc>
      </w:tr>
      <w:tr w:rsidR="00C0305A" w:rsidRPr="00342CA5" w:rsidTr="0094531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0305A" w:rsidRPr="00342CA5" w:rsidTr="00945314">
        <w:trPr>
          <w:trHeight w:val="522"/>
        </w:trPr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TYTUŁ PROJEKTU: </w:t>
            </w:r>
          </w:p>
        </w:tc>
        <w:tc>
          <w:tcPr>
            <w:tcW w:w="61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05A" w:rsidRPr="0026155B" w:rsidRDefault="00C0305A" w:rsidP="0060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05A" w:rsidRPr="00342CA5" w:rsidTr="00945314">
        <w:trPr>
          <w:trHeight w:val="522"/>
        </w:trPr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WNIOSKODAWCY:  </w:t>
            </w:r>
          </w:p>
        </w:tc>
        <w:tc>
          <w:tcPr>
            <w:tcW w:w="61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05A" w:rsidRPr="00160E8C" w:rsidRDefault="00C0305A" w:rsidP="0060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305A" w:rsidRPr="00342CA5" w:rsidTr="00945314">
        <w:trPr>
          <w:trHeight w:val="522"/>
        </w:trPr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WPŁYWU WNIOSKU: </w:t>
            </w:r>
          </w:p>
        </w:tc>
        <w:tc>
          <w:tcPr>
            <w:tcW w:w="61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05A" w:rsidRPr="0026155B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05A" w:rsidRPr="00342CA5" w:rsidTr="00945314">
        <w:trPr>
          <w:trHeight w:val="522"/>
        </w:trPr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305A" w:rsidRPr="00342CA5" w:rsidRDefault="001B0A35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B0A3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ZNAK SPRAWY NADANY W LGD:</w:t>
            </w:r>
          </w:p>
        </w:tc>
        <w:tc>
          <w:tcPr>
            <w:tcW w:w="61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05A" w:rsidRPr="0026155B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05A" w:rsidRPr="00342CA5" w:rsidTr="00945314">
        <w:trPr>
          <w:trHeight w:val="522"/>
        </w:trPr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305A" w:rsidRPr="00342CA5" w:rsidRDefault="001B0A35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OCENIAJĄCY</w:t>
            </w:r>
            <w:r w:rsidR="00C0305A"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61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05A" w:rsidRPr="0026155B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05A" w:rsidRPr="00342CA5" w:rsidTr="00945314">
        <w:trPr>
          <w:trHeight w:val="28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0305A" w:rsidRPr="00342CA5" w:rsidTr="00945314">
        <w:trPr>
          <w:trHeight w:val="600"/>
        </w:trPr>
        <w:tc>
          <w:tcPr>
            <w:tcW w:w="9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lang w:eastAsia="pl-PL"/>
              </w:rPr>
              <w:t>* Należy wskazać odpowiedź poprzez wskazanie w odpowiedniej rubryce znaku ''X". Na każde pytanie można udzielić jednej odpowiedzi. W ra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zie uwag należy umieścić je w ru</w:t>
            </w:r>
            <w:r w:rsidRPr="00342CA5">
              <w:rPr>
                <w:rFonts w:ascii="Calibri" w:eastAsia="Times New Roman" w:hAnsi="Calibri" w:cs="Times New Roman"/>
                <w:b/>
                <w:bCs/>
                <w:lang w:eastAsia="pl-PL"/>
              </w:rPr>
              <w:t>bryce pn. "Uwagi".</w:t>
            </w:r>
          </w:p>
        </w:tc>
      </w:tr>
      <w:tr w:rsidR="00C0305A" w:rsidRPr="00342CA5" w:rsidTr="00945314">
        <w:trPr>
          <w:trHeight w:val="15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0305A" w:rsidRPr="00342CA5" w:rsidTr="00945314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lang w:eastAsia="pl-PL"/>
              </w:rPr>
              <w:t>B.1.</w:t>
            </w:r>
          </w:p>
        </w:tc>
        <w:tc>
          <w:tcPr>
            <w:tcW w:w="50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KRYTERIA ZGODNOŚCI Z CELAMI GŁÓWNYMI I SZCZEGÓŁOWYMI LSR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0305A" w:rsidRPr="00342CA5" w:rsidTr="00945314">
        <w:trPr>
          <w:trHeight w:val="930"/>
        </w:trPr>
        <w:tc>
          <w:tcPr>
            <w:tcW w:w="9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2F3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Projekt zakłada realizację celu głównego numer 1 pn. "Zmniejszenie bezrobocia i poprawa warunków życia poprzez wzrost aktywności gospodarczej na obszarze LSR Krajna nad Notecią do 2023 roku" poprzez realizację założeń celu szczegółowego:</w:t>
            </w:r>
          </w:p>
        </w:tc>
      </w:tr>
      <w:tr w:rsidR="00C0305A" w:rsidRPr="00342CA5" w:rsidTr="00945314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1.1 Zwiększenie aktywności gospodarczej podmiotów i mieszkańców z obszaru LSR Krajna nad Notecią do 2023 roku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1.2. Tworzenie i poprawa wykorzystania infrastruktury lokalnej </w:t>
            </w:r>
            <w:proofErr w:type="gramStart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służącej  aktywności</w:t>
            </w:r>
            <w:proofErr w:type="gramEnd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gospodarczej podmiotów i mieszkańców z obszaru LSR Krajna nad Notecią do 2023 roku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195"/>
        </w:trPr>
        <w:tc>
          <w:tcPr>
            <w:tcW w:w="9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lang w:eastAsia="pl-PL"/>
              </w:rPr>
              <w:t>B.2.</w:t>
            </w:r>
          </w:p>
        </w:tc>
        <w:tc>
          <w:tcPr>
            <w:tcW w:w="50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KRYTERIA ZGODNOŚCI Z CELAMI GŁÓWNYMI I SZCZEGÓŁOWYMI LSR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0305A" w:rsidRPr="00342CA5" w:rsidTr="00945314">
        <w:trPr>
          <w:trHeight w:val="885"/>
        </w:trPr>
        <w:tc>
          <w:tcPr>
            <w:tcW w:w="9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2F3"/>
            <w:vAlign w:val="bottom"/>
            <w:hideMark/>
          </w:tcPr>
          <w:p w:rsidR="00C0305A" w:rsidRPr="00342CA5" w:rsidRDefault="00C0305A" w:rsidP="00D71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Projekt zakłada realizację celu głównego numer 2 pn. "Wzrost satysfakcji mieszkańców i turystów z poprawy dostępności do infrastruktury turystycznej i rekreacyjnej oraz </w:t>
            </w:r>
            <w:bookmarkStart w:id="0" w:name="_GoBack"/>
            <w:bookmarkEnd w:id="0"/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dziedzictwa historycznego i kulturowego na obszarze LSR do 2023 roku" poprzez realizację założeń celu szczegółowego:</w:t>
            </w:r>
          </w:p>
        </w:tc>
      </w:tr>
      <w:tr w:rsidR="00C0305A" w:rsidRPr="00342CA5" w:rsidTr="0094531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2.1. Zwiększenie dostępności i wykorzystania niekomercyjnej i ogólnodostępnej infrastruktury turystycznej i rekreacyjnej na obszarze LSR do 2023 roku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E1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2.2 Zwiększenie dostępności i sposobów wykorzystania obiektów i instytucji w zakresie dziedzictwa historycznego i kulturowego na obszarze LSR do 2023 roku</w:t>
            </w:r>
          </w:p>
          <w:p w:rsidR="00C0305A" w:rsidRPr="00FA09E1" w:rsidRDefault="00C0305A" w:rsidP="00FA09E1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lang w:eastAsia="pl-PL"/>
              </w:rPr>
              <w:t>B.3.</w:t>
            </w:r>
          </w:p>
        </w:tc>
        <w:tc>
          <w:tcPr>
            <w:tcW w:w="50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KRYTERIA ZGODNOŚCI Z CELAMI GŁÓWNYMI I SZCZEGÓŁOWYMI LSR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0305A" w:rsidRPr="00342CA5" w:rsidTr="00945314">
        <w:trPr>
          <w:trHeight w:val="795"/>
        </w:trPr>
        <w:tc>
          <w:tcPr>
            <w:tcW w:w="9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2F3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Projekt zakłada realizację celu głównego numer 3 pn. "Wzmocnienie kapitału społecznego i zasobów oraz poprawa integracji wewnętrznej obszaru LSR do 2023 roku" poprzez realizację założeń celu szczegółowego:</w:t>
            </w:r>
          </w:p>
        </w:tc>
      </w:tr>
      <w:tr w:rsidR="00C0305A" w:rsidRPr="00342CA5" w:rsidTr="0094531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3.1 Wzmocnienie kapitału społecznego obszaru LSR poprzez usprawnienie infrastruktury drogowej w zakresie włączenia społecznego na obszarze LSR do 2023 roku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3.2 Wzmocnienie kapitału społecznego poprzez zwiększenie aktywności społecznej mieszkańców, w tym grup </w:t>
            </w:r>
            <w:proofErr w:type="spellStart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defaworyzowanych</w:t>
            </w:r>
            <w:proofErr w:type="spellEnd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obszarze LSR do 2023 roku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3.3 Podnoszenie wiedzy i umiejętności </w:t>
            </w:r>
            <w:proofErr w:type="gramStart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mieszkańców  poprzez</w:t>
            </w:r>
            <w:proofErr w:type="gramEnd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realizację inicjatyw szkoleniowych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195"/>
        </w:trPr>
        <w:tc>
          <w:tcPr>
            <w:tcW w:w="9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lang w:eastAsia="pl-PL"/>
              </w:rPr>
              <w:t>B.4.</w:t>
            </w:r>
          </w:p>
        </w:tc>
        <w:tc>
          <w:tcPr>
            <w:tcW w:w="50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KRYTERIA ZGODNOŚCI Z CELAMI GŁÓWNYMI I SZCZEGÓŁOWYMI LSR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342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0305A" w:rsidRPr="00342CA5" w:rsidTr="00945314">
        <w:trPr>
          <w:trHeight w:val="1020"/>
        </w:trPr>
        <w:tc>
          <w:tcPr>
            <w:tcW w:w="9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C0305A" w:rsidRPr="00342CA5" w:rsidRDefault="00C0305A" w:rsidP="0060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Projekt zakłada realizację celu głównego numer 4 pn. "Zintegrowanie wewnętrzne obszaru historycznej Krajny poprzez realizację działań promocyjnych i usprawnienie funkcjonowania partnerstw do 2023 roku" poprzez realizację założeń celu szczegółowego:</w:t>
            </w:r>
          </w:p>
        </w:tc>
      </w:tr>
      <w:tr w:rsidR="00C0305A" w:rsidRPr="00342CA5" w:rsidTr="00945314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4.2.  </w:t>
            </w:r>
            <w:proofErr w:type="gramStart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Promocja  walorów</w:t>
            </w:r>
            <w:proofErr w:type="gramEnd"/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obszaru LSR do 2023 roku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05A" w:rsidRPr="00342CA5" w:rsidRDefault="00C0305A" w:rsidP="00342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0305A" w:rsidRPr="00342CA5" w:rsidTr="00945314">
        <w:trPr>
          <w:trHeight w:val="300"/>
        </w:trPr>
        <w:tc>
          <w:tcPr>
            <w:tcW w:w="98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0305A" w:rsidRPr="00342CA5" w:rsidRDefault="00C0305A" w:rsidP="0060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II. OCENA ZGODNOŚCI Z LSR</w:t>
            </w:r>
          </w:p>
        </w:tc>
      </w:tr>
      <w:tr w:rsidR="00C0305A" w:rsidRPr="00342CA5" w:rsidTr="00945314">
        <w:trPr>
          <w:trHeight w:val="300"/>
        </w:trPr>
        <w:tc>
          <w:tcPr>
            <w:tcW w:w="98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60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operacja jest zgodna z celami wymienionymi w PROW 2014-2020 a jej realizacja pozwoli na osiągnięcie zamierzonych celów ( w tym planowanych efektów)?</w:t>
            </w:r>
          </w:p>
        </w:tc>
      </w:tr>
      <w:tr w:rsidR="00D4282B" w:rsidRPr="00342CA5" w:rsidTr="00945314">
        <w:trPr>
          <w:trHeight w:val="7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2B" w:rsidRPr="00606B94" w:rsidRDefault="00FE1874" w:rsidP="00872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460" cy="127000"/>
                      <wp:effectExtent l="12065" t="12700" r="6350" b="12700"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70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DE07B2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5" o:spid="_x0000_s1026" type="#_x0000_t84" style="width:9.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">
                      <w10:anchorlock/>
                    </v:shape>
                  </w:pict>
                </mc:Fallback>
              </mc:AlternateContent>
            </w:r>
            <w:r w:rsidR="00D428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282B" w:rsidRPr="00606B9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82B" w:rsidRPr="00606B94" w:rsidRDefault="00FE1874" w:rsidP="00872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460" cy="127000"/>
                      <wp:effectExtent l="11430" t="12700" r="6985" b="1270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70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FBF1BF" id="AutoShape 4" o:spid="_x0000_s1026" type="#_x0000_t84" style="width:9.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">
                      <w10:anchorlock/>
                    </v:shape>
                  </w:pict>
                </mc:Fallback>
              </mc:AlternateContent>
            </w:r>
            <w:r w:rsidR="00D428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282B" w:rsidRPr="00606B9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NIE</w:t>
            </w:r>
          </w:p>
        </w:tc>
      </w:tr>
      <w:tr w:rsidR="00C0305A" w:rsidRPr="00342CA5" w:rsidTr="00945314">
        <w:trPr>
          <w:trHeight w:val="300"/>
        </w:trPr>
        <w:tc>
          <w:tcPr>
            <w:tcW w:w="98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5A" w:rsidRPr="00342CA5" w:rsidRDefault="00C0305A" w:rsidP="00606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operacja jest zgodna z celem ogólnym i szczegółowym oraz przedsięwzięciem LSR, przez osiąganie zaplanowanych w LSR wskaźników?</w:t>
            </w:r>
          </w:p>
        </w:tc>
      </w:tr>
      <w:tr w:rsidR="00C0305A" w:rsidRPr="00342CA5" w:rsidTr="00945314">
        <w:trPr>
          <w:trHeight w:val="7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5A" w:rsidRPr="00606B94" w:rsidRDefault="00FE1874" w:rsidP="0060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460" cy="127000"/>
                      <wp:effectExtent l="12065" t="13970" r="6350" b="1143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70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A63273" id="AutoShape 3" o:spid="_x0000_s1026" type="#_x0000_t84" style="width:9.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">
                      <w10:anchorlock/>
                    </v:shape>
                  </w:pict>
                </mc:Fallback>
              </mc:AlternateContent>
            </w:r>
            <w:r w:rsidR="00C030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305A" w:rsidRPr="00606B9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5A" w:rsidRPr="00606B94" w:rsidRDefault="00FE1874" w:rsidP="0060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460" cy="127000"/>
                      <wp:effectExtent l="11430" t="13970" r="6985" b="114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70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77F1643" id="AutoShape 2" o:spid="_x0000_s1026" type="#_x0000_t84" style="width:9.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">
                      <w10:anchorlock/>
                    </v:shape>
                  </w:pict>
                </mc:Fallback>
              </mc:AlternateContent>
            </w:r>
            <w:r w:rsidR="00C030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305A" w:rsidRPr="00606B9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NIE</w:t>
            </w:r>
          </w:p>
        </w:tc>
      </w:tr>
      <w:tr w:rsidR="00C0305A" w:rsidRPr="00342CA5" w:rsidTr="00945314">
        <w:trPr>
          <w:trHeight w:val="43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160E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05A" w:rsidRPr="00342CA5" w:rsidRDefault="00C0305A" w:rsidP="00160E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oceniającego: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05A" w:rsidRPr="0026155B" w:rsidRDefault="00C0305A" w:rsidP="00606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61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52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05A" w:rsidRPr="00342CA5" w:rsidRDefault="00C0305A" w:rsidP="00160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05A" w:rsidRPr="00342CA5" w:rsidRDefault="00C0305A" w:rsidP="00160E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Data sporządzenia:</w:t>
            </w:r>
          </w:p>
        </w:tc>
        <w:tc>
          <w:tcPr>
            <w:tcW w:w="41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05A" w:rsidRPr="00342CA5" w:rsidRDefault="00C0305A" w:rsidP="00160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0305A" w:rsidRPr="00342CA5" w:rsidTr="00945314">
        <w:trPr>
          <w:trHeight w:val="67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05A" w:rsidRPr="00342CA5" w:rsidRDefault="00C0305A" w:rsidP="00160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05A" w:rsidRPr="00342CA5" w:rsidRDefault="00C0305A" w:rsidP="00160E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Podpis: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05A" w:rsidRPr="00342CA5" w:rsidRDefault="00C0305A" w:rsidP="00160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CA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A39F0" w:rsidRDefault="000A39F0"/>
    <w:sectPr w:rsidR="000A39F0" w:rsidSect="008D4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42" w:rsidRDefault="00DC1242" w:rsidP="00FA09E1">
      <w:pPr>
        <w:spacing w:after="0" w:line="240" w:lineRule="auto"/>
      </w:pPr>
      <w:r>
        <w:separator/>
      </w:r>
    </w:p>
  </w:endnote>
  <w:endnote w:type="continuationSeparator" w:id="0">
    <w:p w:rsidR="00DC1242" w:rsidRDefault="00DC1242" w:rsidP="00FA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67" w:rsidRDefault="000E2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75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9E1" w:rsidRDefault="00FA09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9E1" w:rsidRDefault="00FA0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67" w:rsidRDefault="000E2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42" w:rsidRDefault="00DC1242" w:rsidP="00FA09E1">
      <w:pPr>
        <w:spacing w:after="0" w:line="240" w:lineRule="auto"/>
      </w:pPr>
      <w:r>
        <w:separator/>
      </w:r>
    </w:p>
  </w:footnote>
  <w:footnote w:type="continuationSeparator" w:id="0">
    <w:p w:rsidR="00DC1242" w:rsidRDefault="00DC1242" w:rsidP="00FA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67" w:rsidRDefault="000E2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358399"/>
      <w:docPartObj>
        <w:docPartGallery w:val="Watermarks"/>
        <w:docPartUnique/>
      </w:docPartObj>
    </w:sdtPr>
    <w:sdtEndPr/>
    <w:sdtContent>
      <w:p w:rsidR="000E2467" w:rsidRDefault="00D7169B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1705486" o:spid="_x0000_s2049" type="#_x0000_t136" style="position:absolute;margin-left:0;margin-top:0;width:399.6pt;height:23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67" w:rsidRDefault="000E24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A5"/>
    <w:rsid w:val="00031A37"/>
    <w:rsid w:val="000A39F0"/>
    <w:rsid w:val="000E2467"/>
    <w:rsid w:val="00160E8C"/>
    <w:rsid w:val="00193602"/>
    <w:rsid w:val="001B0A35"/>
    <w:rsid w:val="001C65F8"/>
    <w:rsid w:val="0026155B"/>
    <w:rsid w:val="002A582A"/>
    <w:rsid w:val="002B4BA1"/>
    <w:rsid w:val="002F2819"/>
    <w:rsid w:val="00342CA5"/>
    <w:rsid w:val="003F6D91"/>
    <w:rsid w:val="00431D05"/>
    <w:rsid w:val="00435751"/>
    <w:rsid w:val="0045368F"/>
    <w:rsid w:val="00493541"/>
    <w:rsid w:val="005A1EA8"/>
    <w:rsid w:val="00606B94"/>
    <w:rsid w:val="0069690E"/>
    <w:rsid w:val="00724B33"/>
    <w:rsid w:val="008463F9"/>
    <w:rsid w:val="008C7EB0"/>
    <w:rsid w:val="008D4880"/>
    <w:rsid w:val="00945314"/>
    <w:rsid w:val="00950D09"/>
    <w:rsid w:val="009721D3"/>
    <w:rsid w:val="009E374B"/>
    <w:rsid w:val="00AB2016"/>
    <w:rsid w:val="00B0325E"/>
    <w:rsid w:val="00B46157"/>
    <w:rsid w:val="00C0305A"/>
    <w:rsid w:val="00C32571"/>
    <w:rsid w:val="00D4282B"/>
    <w:rsid w:val="00D7169B"/>
    <w:rsid w:val="00DC1242"/>
    <w:rsid w:val="00E371D8"/>
    <w:rsid w:val="00E9305D"/>
    <w:rsid w:val="00FA09E1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97C291-2079-4B16-ACA6-BECBDEB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9E1"/>
  </w:style>
  <w:style w:type="paragraph" w:styleId="Stopka">
    <w:name w:val="footer"/>
    <w:basedOn w:val="Normalny"/>
    <w:link w:val="StopkaZnak"/>
    <w:uiPriority w:val="99"/>
    <w:unhideWhenUsed/>
    <w:rsid w:val="00FA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BC23-C36C-4E3A-8040-294F07C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Siebyła</dc:creator>
  <cp:lastModifiedBy>user</cp:lastModifiedBy>
  <cp:revision>3</cp:revision>
  <cp:lastPrinted>2017-08-07T05:32:00Z</cp:lastPrinted>
  <dcterms:created xsi:type="dcterms:W3CDTF">2017-10-13T07:02:00Z</dcterms:created>
  <dcterms:modified xsi:type="dcterms:W3CDTF">2018-02-15T08:08:00Z</dcterms:modified>
</cp:coreProperties>
</file>